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77" w:rsidRPr="003A49EB" w:rsidRDefault="003A49EB" w:rsidP="003A49EB">
      <w:pPr>
        <w:jc w:val="center"/>
        <w:rPr>
          <w:rFonts w:ascii="High Tower Text" w:hAnsi="High Tower Text"/>
          <w:b/>
          <w:noProof/>
          <w:sz w:val="44"/>
        </w:rPr>
      </w:pPr>
      <w:r w:rsidRPr="003A49EB">
        <w:rPr>
          <w:rFonts w:ascii="High Tower Text" w:hAnsi="High Tower Text"/>
          <w:b/>
          <w:noProof/>
          <w:sz w:val="44"/>
        </w:rPr>
        <w:t>The Stone Age Storyboard</w:t>
      </w:r>
    </w:p>
    <w:p w:rsidR="003A49EB" w:rsidRDefault="003A49EB" w:rsidP="003A49EB">
      <w:pPr>
        <w:jc w:val="center"/>
        <w:rPr>
          <w:rFonts w:ascii="Bradley Hand ITC" w:hAnsi="Bradley Hand ITC"/>
          <w:b/>
          <w:noProof/>
          <w:sz w:val="36"/>
        </w:rPr>
      </w:pPr>
      <w:r>
        <w:rPr>
          <w:rFonts w:ascii="Bradley Hand ITC" w:hAnsi="Bradley Hand ITC"/>
          <w:b/>
          <w:noProof/>
          <w:sz w:val="36"/>
        </w:rPr>
        <w:t>By</w:t>
      </w:r>
    </w:p>
    <w:tbl>
      <w:tblPr>
        <w:tblStyle w:val="TableGrid"/>
        <w:tblW w:w="13257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419"/>
        <w:gridCol w:w="4420"/>
        <w:gridCol w:w="4418"/>
      </w:tblGrid>
      <w:tr w:rsidR="003A49EB" w:rsidTr="00414B18">
        <w:trPr>
          <w:trHeight w:val="705"/>
        </w:trPr>
        <w:tc>
          <w:tcPr>
            <w:tcW w:w="4419" w:type="dxa"/>
          </w:tcPr>
          <w:p w:rsidR="003A49EB" w:rsidRPr="003A49EB" w:rsidRDefault="003A49EB" w:rsidP="003A49EB">
            <w:pPr>
              <w:jc w:val="center"/>
              <w:rPr>
                <w:rFonts w:ascii="High Tower Text" w:hAnsi="High Tower Text" w:cs="Arial"/>
                <w:b/>
                <w:color w:val="595959"/>
                <w:sz w:val="36"/>
                <w:szCs w:val="36"/>
              </w:rPr>
            </w:pPr>
            <w:r w:rsidRPr="003A49EB">
              <w:rPr>
                <w:rFonts w:ascii="High Tower Text" w:hAnsi="High Tower Text" w:cs="Arial"/>
                <w:b/>
                <w:color w:val="595959"/>
                <w:sz w:val="36"/>
                <w:szCs w:val="36"/>
              </w:rPr>
              <w:t>Paleolithic Age</w:t>
            </w:r>
          </w:p>
          <w:p w:rsidR="003A49EB" w:rsidRPr="003A49EB" w:rsidRDefault="003A49EB" w:rsidP="003A49EB">
            <w:pPr>
              <w:rPr>
                <w:rFonts w:ascii="High Tower Text" w:hAnsi="High Tower Text"/>
                <w:b/>
                <w:sz w:val="28"/>
              </w:rPr>
            </w:pPr>
            <w:r w:rsidRPr="003A49EB">
              <w:rPr>
                <w:rFonts w:ascii="High Tower Text" w:hAnsi="High Tower Text" w:cs="Arial"/>
                <w:color w:val="595959"/>
                <w:sz w:val="28"/>
                <w:szCs w:val="36"/>
              </w:rPr>
              <w:t>Dates:</w:t>
            </w:r>
          </w:p>
        </w:tc>
        <w:tc>
          <w:tcPr>
            <w:tcW w:w="4420" w:type="dxa"/>
          </w:tcPr>
          <w:p w:rsidR="003A49EB" w:rsidRPr="003A49EB" w:rsidRDefault="003A49EB" w:rsidP="003A49EB">
            <w:pPr>
              <w:jc w:val="center"/>
              <w:rPr>
                <w:rFonts w:ascii="High Tower Text" w:hAnsi="High Tower Text" w:cs="Arial"/>
                <w:b/>
                <w:color w:val="595959"/>
                <w:sz w:val="36"/>
                <w:szCs w:val="36"/>
              </w:rPr>
            </w:pPr>
            <w:r w:rsidRPr="003A49EB">
              <w:rPr>
                <w:rFonts w:ascii="High Tower Text" w:hAnsi="High Tower Text" w:cs="Arial"/>
                <w:b/>
                <w:color w:val="595959"/>
                <w:sz w:val="36"/>
                <w:szCs w:val="36"/>
              </w:rPr>
              <w:t>Mesolithic Age</w:t>
            </w:r>
          </w:p>
          <w:p w:rsidR="003A49EB" w:rsidRPr="003A49EB" w:rsidRDefault="003A49EB" w:rsidP="003A49EB">
            <w:pPr>
              <w:rPr>
                <w:rFonts w:ascii="High Tower Text" w:hAnsi="High Tower Text"/>
                <w:b/>
                <w:sz w:val="28"/>
              </w:rPr>
            </w:pPr>
            <w:r w:rsidRPr="003A49EB">
              <w:rPr>
                <w:rFonts w:ascii="High Tower Text" w:hAnsi="High Tower Text" w:cs="Arial"/>
                <w:color w:val="595959"/>
                <w:sz w:val="28"/>
                <w:szCs w:val="36"/>
              </w:rPr>
              <w:t>Dates:</w:t>
            </w:r>
          </w:p>
        </w:tc>
        <w:tc>
          <w:tcPr>
            <w:tcW w:w="4418" w:type="dxa"/>
          </w:tcPr>
          <w:p w:rsidR="003A49EB" w:rsidRPr="003A49EB" w:rsidRDefault="003A49EB" w:rsidP="003A49EB">
            <w:pPr>
              <w:jc w:val="center"/>
              <w:rPr>
                <w:rFonts w:ascii="High Tower Text" w:hAnsi="High Tower Text" w:cs="Arial"/>
                <w:b/>
                <w:color w:val="595959"/>
                <w:sz w:val="36"/>
                <w:szCs w:val="36"/>
              </w:rPr>
            </w:pPr>
            <w:r w:rsidRPr="003A49EB">
              <w:rPr>
                <w:rFonts w:ascii="High Tower Text" w:hAnsi="High Tower Text" w:cs="Arial"/>
                <w:b/>
                <w:color w:val="595959"/>
                <w:sz w:val="36"/>
                <w:szCs w:val="36"/>
              </w:rPr>
              <w:t>Neolithic Age</w:t>
            </w:r>
          </w:p>
          <w:p w:rsidR="003A49EB" w:rsidRPr="003A49EB" w:rsidRDefault="003A49EB" w:rsidP="003A49EB">
            <w:pPr>
              <w:rPr>
                <w:rFonts w:ascii="High Tower Text" w:hAnsi="High Tower Text"/>
                <w:b/>
                <w:sz w:val="28"/>
              </w:rPr>
            </w:pPr>
            <w:r w:rsidRPr="003A49EB">
              <w:rPr>
                <w:rFonts w:ascii="High Tower Text" w:hAnsi="High Tower Text" w:cs="Arial"/>
                <w:color w:val="595959"/>
                <w:sz w:val="28"/>
                <w:szCs w:val="36"/>
              </w:rPr>
              <w:t>Dates:</w:t>
            </w:r>
          </w:p>
        </w:tc>
      </w:tr>
      <w:tr w:rsidR="003A49EB" w:rsidTr="00414B18">
        <w:trPr>
          <w:trHeight w:val="2309"/>
        </w:trPr>
        <w:tc>
          <w:tcPr>
            <w:tcW w:w="4419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20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18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</w:tr>
      <w:tr w:rsidR="003A49EB" w:rsidTr="00414B18">
        <w:trPr>
          <w:trHeight w:val="194"/>
        </w:trPr>
        <w:tc>
          <w:tcPr>
            <w:tcW w:w="4419" w:type="dxa"/>
          </w:tcPr>
          <w:p w:rsidR="003A49EB" w:rsidRPr="003A49EB" w:rsidRDefault="003A49EB" w:rsidP="003A49EB">
            <w:pPr>
              <w:rPr>
                <w:rFonts w:ascii="Bradley Hand ITC" w:hAnsi="Bradley Hand ITC"/>
                <w:b/>
                <w:sz w:val="28"/>
              </w:rPr>
            </w:pPr>
          </w:p>
        </w:tc>
        <w:tc>
          <w:tcPr>
            <w:tcW w:w="4420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18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bookmarkStart w:id="0" w:name="_GoBack"/>
        <w:bookmarkEnd w:id="0"/>
      </w:tr>
      <w:tr w:rsidR="003A49EB" w:rsidTr="00414B18">
        <w:trPr>
          <w:trHeight w:val="384"/>
        </w:trPr>
        <w:tc>
          <w:tcPr>
            <w:tcW w:w="4419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20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18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</w:tr>
      <w:tr w:rsidR="003A49EB" w:rsidTr="00414B18">
        <w:trPr>
          <w:trHeight w:val="384"/>
        </w:trPr>
        <w:tc>
          <w:tcPr>
            <w:tcW w:w="4419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20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18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</w:tr>
      <w:tr w:rsidR="003A49EB" w:rsidTr="00414B18">
        <w:trPr>
          <w:trHeight w:val="372"/>
        </w:trPr>
        <w:tc>
          <w:tcPr>
            <w:tcW w:w="4419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20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18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</w:tr>
      <w:tr w:rsidR="003A49EB" w:rsidTr="00414B18">
        <w:trPr>
          <w:trHeight w:val="384"/>
        </w:trPr>
        <w:tc>
          <w:tcPr>
            <w:tcW w:w="4419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20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  <w:tc>
          <w:tcPr>
            <w:tcW w:w="4418" w:type="dxa"/>
          </w:tcPr>
          <w:p w:rsidR="003A49EB" w:rsidRDefault="003A49EB" w:rsidP="003A49EB">
            <w:pPr>
              <w:jc w:val="center"/>
              <w:rPr>
                <w:rFonts w:ascii="Bradley Hand ITC" w:hAnsi="Bradley Hand ITC"/>
                <w:b/>
                <w:sz w:val="36"/>
              </w:rPr>
            </w:pPr>
          </w:p>
        </w:tc>
      </w:tr>
    </w:tbl>
    <w:p w:rsidR="003A49EB" w:rsidRPr="003A49EB" w:rsidRDefault="003A49EB" w:rsidP="005A73DC">
      <w:pPr>
        <w:rPr>
          <w:rFonts w:ascii="Bradley Hand ITC" w:hAnsi="Bradley Hand ITC"/>
          <w:b/>
          <w:sz w:val="36"/>
        </w:rPr>
      </w:pPr>
    </w:p>
    <w:sectPr w:rsidR="003A49EB" w:rsidRPr="003A49EB" w:rsidSect="003A49E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DC" w:rsidRDefault="005A73DC" w:rsidP="005A73DC">
      <w:pPr>
        <w:spacing w:after="0" w:line="240" w:lineRule="auto"/>
      </w:pPr>
      <w:r>
        <w:separator/>
      </w:r>
    </w:p>
  </w:endnote>
  <w:endnote w:type="continuationSeparator" w:id="0">
    <w:p w:rsidR="005A73DC" w:rsidRDefault="005A73DC" w:rsidP="005A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DC" w:rsidRPr="005A73DC" w:rsidRDefault="005A73DC" w:rsidP="005A73DC">
    <w:pPr>
      <w:pStyle w:val="NormalWeb"/>
      <w:spacing w:before="128" w:beforeAutospacing="0" w:after="320" w:afterAutospacing="0"/>
      <w:rPr>
        <w:color w:val="000000" w:themeColor="text1"/>
        <w:sz w:val="10"/>
      </w:rPr>
    </w:pPr>
    <w:r>
      <w:rPr>
        <w:rFonts w:ascii="Calibri" w:hAnsi="Calibri"/>
        <w:b/>
        <w:bCs/>
        <w:color w:val="000000" w:themeColor="text1"/>
        <w:sz w:val="22"/>
        <w:szCs w:val="48"/>
      </w:rPr>
      <w:t xml:space="preserve">Instructions: </w:t>
    </w:r>
    <w:r w:rsidRPr="005A73DC">
      <w:rPr>
        <w:rFonts w:ascii="Calibri" w:hAnsi="Calibri"/>
        <w:b/>
        <w:bCs/>
        <w:color w:val="000000" w:themeColor="text1"/>
        <w:sz w:val="22"/>
        <w:szCs w:val="48"/>
      </w:rPr>
      <w:t>The three phases of the Stone Age.  Use thought/speech bubbles to show what the characters are thinking, feeling, or saying in the manner of a comic strip.  Underneath write captions explaining what is happening in each “scene”.   Each frame must be fully illustrated. Colored. With character thoughts and captions.</w:t>
    </w:r>
  </w:p>
  <w:p w:rsidR="005A73DC" w:rsidRPr="005A73DC" w:rsidRDefault="005A73DC">
    <w:pPr>
      <w:pStyle w:val="Footer"/>
      <w:rPr>
        <w:color w:val="000000" w:themeColor="text1"/>
        <w:sz w:val="8"/>
      </w:rPr>
    </w:pPr>
  </w:p>
  <w:p w:rsidR="005A73DC" w:rsidRPr="005A73DC" w:rsidRDefault="005A73DC">
    <w:pPr>
      <w:pStyle w:val="Footer"/>
      <w:rPr>
        <w:color w:val="000000" w:themeColor="text1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DC" w:rsidRDefault="005A73DC" w:rsidP="005A73DC">
      <w:pPr>
        <w:spacing w:after="0" w:line="240" w:lineRule="auto"/>
      </w:pPr>
      <w:r>
        <w:separator/>
      </w:r>
    </w:p>
  </w:footnote>
  <w:footnote w:type="continuationSeparator" w:id="0">
    <w:p w:rsidR="005A73DC" w:rsidRDefault="005A73DC" w:rsidP="005A7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1MTA3MbMwMzcyMbBQ0lEKTi0uzszPAykwqgUATbscaSwAAAA="/>
  </w:docVars>
  <w:rsids>
    <w:rsidRoot w:val="003A49EB"/>
    <w:rsid w:val="003A49EB"/>
    <w:rsid w:val="00414B18"/>
    <w:rsid w:val="005A73DC"/>
    <w:rsid w:val="008D7D27"/>
    <w:rsid w:val="009161ED"/>
    <w:rsid w:val="00944142"/>
    <w:rsid w:val="00A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08912-D8D8-4193-8CC7-30B83990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EB"/>
  </w:style>
  <w:style w:type="paragraph" w:styleId="Heading1">
    <w:name w:val="heading 1"/>
    <w:basedOn w:val="Normal"/>
    <w:next w:val="Normal"/>
    <w:link w:val="Heading1Char"/>
    <w:uiPriority w:val="9"/>
    <w:qFormat/>
    <w:rsid w:val="003A49E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9E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9E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9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4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49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49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49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49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9E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9E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9E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9E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49E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49E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49E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49E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49E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49E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A49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A49E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49E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4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A49EB"/>
    <w:rPr>
      <w:b/>
      <w:bCs/>
    </w:rPr>
  </w:style>
  <w:style w:type="character" w:styleId="Emphasis">
    <w:name w:val="Emphasis"/>
    <w:basedOn w:val="DefaultParagraphFont"/>
    <w:uiPriority w:val="20"/>
    <w:qFormat/>
    <w:rsid w:val="003A49E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A4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49E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A49E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9E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4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A4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49E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A49E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A4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49EB"/>
    <w:pPr>
      <w:outlineLvl w:val="9"/>
    </w:pPr>
  </w:style>
  <w:style w:type="table" w:styleId="TableGrid">
    <w:name w:val="Table Grid"/>
    <w:basedOn w:val="TableNormal"/>
    <w:uiPriority w:val="39"/>
    <w:rsid w:val="003A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3DC"/>
  </w:style>
  <w:style w:type="paragraph" w:styleId="Footer">
    <w:name w:val="footer"/>
    <w:basedOn w:val="Normal"/>
    <w:link w:val="FooterChar"/>
    <w:uiPriority w:val="99"/>
    <w:unhideWhenUsed/>
    <w:rsid w:val="005A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3DC"/>
  </w:style>
  <w:style w:type="paragraph" w:styleId="NormalWeb">
    <w:name w:val="Normal (Web)"/>
    <w:basedOn w:val="Normal"/>
    <w:uiPriority w:val="99"/>
    <w:semiHidden/>
    <w:unhideWhenUsed/>
    <w:rsid w:val="005A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3007-6682-44F2-98DE-4CE9A8A8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Alvarez-Hernandez, Maria</dc:creator>
  <cp:keywords/>
  <dc:description/>
  <cp:lastModifiedBy>Alvarez-Hernandez, Maria</cp:lastModifiedBy>
  <cp:revision>4</cp:revision>
  <cp:lastPrinted>2017-09-11T23:22:00Z</cp:lastPrinted>
  <dcterms:created xsi:type="dcterms:W3CDTF">2017-09-10T18:12:00Z</dcterms:created>
  <dcterms:modified xsi:type="dcterms:W3CDTF">2017-09-11T23:51:00Z</dcterms:modified>
</cp:coreProperties>
</file>